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врач ГБУЗ «</w:t>
      </w:r>
      <w:r w:rsidR="009B1801">
        <w:rPr>
          <w:rFonts w:ascii="Times New Roman" w:eastAsia="Times New Roman" w:hAnsi="Times New Roman" w:cs="Times New Roman"/>
          <w:sz w:val="24"/>
          <w:szCs w:val="24"/>
        </w:rPr>
        <w:t>Поликлиника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№4»</w:t>
      </w:r>
      <w:r w:rsidR="009B1801">
        <w:rPr>
          <w:rFonts w:ascii="Times New Roman" w:eastAsia="Times New Roman" w:hAnsi="Times New Roman" w:cs="Times New Roman"/>
          <w:sz w:val="24"/>
          <w:szCs w:val="24"/>
        </w:rPr>
        <w:t xml:space="preserve"> МЗ РСО-Алания</w:t>
      </w:r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9B1801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="009B1801">
        <w:rPr>
          <w:rFonts w:ascii="Times New Roman" w:eastAsia="Times New Roman" w:hAnsi="Times New Roman" w:cs="Times New Roman"/>
          <w:sz w:val="24"/>
          <w:szCs w:val="24"/>
        </w:rPr>
        <w:t>Мзокова</w:t>
      </w:r>
      <w:proofErr w:type="spellEnd"/>
    </w:p>
    <w:p w:rsidR="00443504" w:rsidRDefault="00443504" w:rsidP="004435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"___"________ ___ г. N ___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</w:p>
    <w:p w:rsidR="00443504" w:rsidRPr="00443504" w:rsidRDefault="00443504" w:rsidP="0044350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Правила</w:t>
      </w:r>
    </w:p>
    <w:p w:rsidR="00443504" w:rsidRPr="00443504" w:rsidRDefault="00443504" w:rsidP="00443504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внутреннего распорядка лечебного учреждения - Государственного Бюджетного Учреждения Здравоохранения «</w:t>
      </w:r>
      <w:r w:rsidR="009B180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Поликлиника № 4</w:t>
      </w:r>
      <w:bookmarkStart w:id="0" w:name="_GoBack"/>
      <w:bookmarkEnd w:id="0"/>
      <w:r w:rsidRPr="004435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 Министерства Здравоохранения  РСО-Алания  для пациентов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color w:val="504D4D"/>
          <w:sz w:val="28"/>
          <w:szCs w:val="28"/>
        </w:rPr>
        <w:br/>
      </w:r>
      <w:r w:rsidRPr="00443504">
        <w:rPr>
          <w:rFonts w:ascii="Times New Roman" w:eastAsia="Times New Roman" w:hAnsi="Times New Roman" w:cs="Times New Roman"/>
          <w:color w:val="504D4D"/>
          <w:sz w:val="28"/>
          <w:szCs w:val="28"/>
        </w:rPr>
        <w:br/>
      </w:r>
    </w:p>
    <w:p w:rsidR="00443504" w:rsidRPr="00443504" w:rsidRDefault="00443504" w:rsidP="00443504">
      <w:pPr>
        <w:shd w:val="clear" w:color="auto" w:fill="FFFFFF"/>
        <w:spacing w:after="240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1. Правила внутреннего распорядка лечебного учреждения для пациентов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2. Настоящие Правила обязательны для персонала и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3. В помещениях учреждения и его структурных подразделений запрещается: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нахождение в верхней одежде, без сменной обуви (или бахил);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lastRenderedPageBreak/>
        <w:t>курение в зданиях и помещениях учреждения, за исключением специально отведенных для этого мест;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распитие спиртных напитков; употребление наркотических средств, психотропных и токсических веществ;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пользование служебными телефонами.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4. При обращении за медицинской помощью в учреждение и его структурные подразделения </w:t>
      </w:r>
      <w:r w:rsidRPr="00443504">
        <w:rPr>
          <w:rFonts w:ascii="Times New Roman" w:eastAsia="Times New Roman" w:hAnsi="Times New Roman" w:cs="Times New Roman"/>
          <w:b/>
          <w:sz w:val="28"/>
          <w:szCs w:val="28"/>
        </w:rPr>
        <w:t>пациент имеет право</w:t>
      </w:r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уважительное и гуманное отношение со стороны работников и других лиц, участвующих в оказании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-.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обследование, лечение и нахождение в учреждении в условиях, соответствующих санитарно-гигиеническим и противоэпидемическим требованиям;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перевод к другому лечащему врачу с учетом согласия соответствующего врача;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добровольное информированное согласие пациента на медицинское вмешательство в соответствии с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отказ от оказания (прекращения) медицинской помощи, от госпитализации, за исключением случаев, предусмотренных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lastRenderedPageBreak/>
        <w:t>— обращение с жалобой к должностным лицам учреждения, а также к должностным лицам вышестоящей организации или в суд;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b/>
          <w:color w:val="000000"/>
          <w:sz w:val="28"/>
          <w:szCs w:val="28"/>
        </w:rPr>
      </w:pPr>
      <w:r w:rsidRPr="00443504">
        <w:rPr>
          <w:b/>
          <w:color w:val="000000"/>
          <w:sz w:val="28"/>
          <w:szCs w:val="28"/>
        </w:rPr>
        <w:t>Пациент обязан: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принимать меры к сохранению и укреплению своего здоровья;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своевременно обращаться за медицинской помощью;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уважительно относиться к медицинским работникам и другим лицам, участвующим в оказании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своевременно и точно выполнять медицинские предписания;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сотрудничать с врачом на всех этапах оказания медицинской помощи;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соблюдать правила внутреннего распорядка для пациентов учреждения, тишину, чистоту и порядок;</w:t>
      </w:r>
    </w:p>
    <w:p w:rsidR="00443504" w:rsidRPr="00443504" w:rsidRDefault="00443504" w:rsidP="00443504">
      <w:pPr>
        <w:pStyle w:val="a3"/>
        <w:shd w:val="clear" w:color="auto" w:fill="FFFFFF"/>
        <w:spacing w:line="276" w:lineRule="auto"/>
        <w:ind w:firstLine="300"/>
        <w:rPr>
          <w:color w:val="000000"/>
          <w:sz w:val="28"/>
          <w:szCs w:val="28"/>
        </w:rPr>
      </w:pPr>
      <w:r w:rsidRPr="00443504">
        <w:rPr>
          <w:color w:val="000000"/>
          <w:sz w:val="28"/>
          <w:szCs w:val="28"/>
        </w:rPr>
        <w:t>—  бережно относиться к имуществу учреждения и других пациентов.</w:t>
      </w:r>
    </w:p>
    <w:p w:rsidR="00443504" w:rsidRPr="00443504" w:rsidRDefault="00443504" w:rsidP="00443504">
      <w:pPr>
        <w:rPr>
          <w:rFonts w:ascii="Times New Roman" w:hAnsi="Times New Roman" w:cs="Times New Roman"/>
          <w:sz w:val="28"/>
          <w:szCs w:val="28"/>
        </w:rPr>
      </w:pP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lastRenderedPageBreak/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5. 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справки установленной формы.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6. За нарушение режима и Правил внутреннего распорядка учреждения пациент может быть досрочно выписан с соответствующей отметкой в больничном листе.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7. Нарушением считается: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грубое или неуважительное отношение к персоналу;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неявка или несвоевременная явка на прием к врачу или на процедуру;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несоблюдение требований и рекомендаций врача;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прием лекарственных препаратов по собственному усмотрению;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самовольное оставление учреждения до завершения курса лечения;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- одновременное лечение в другом учреждении без </w:t>
      </w:r>
      <w:proofErr w:type="gramStart"/>
      <w:r w:rsidRPr="00443504"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 и разрешения лечащего врача;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- отказ от направления или несвоевременная явка на ВК или МСЭ.</w:t>
      </w:r>
    </w:p>
    <w:p w:rsidR="00443504" w:rsidRPr="00443504" w:rsidRDefault="00443504" w:rsidP="0044350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br/>
      </w:r>
      <w:r w:rsidRPr="00443504">
        <w:rPr>
          <w:rFonts w:ascii="Times New Roman" w:eastAsia="Times New Roman" w:hAnsi="Times New Roman" w:cs="Times New Roman"/>
          <w:sz w:val="28"/>
          <w:szCs w:val="28"/>
        </w:rPr>
        <w:br/>
      </w:r>
      <w:r w:rsidRPr="00443504">
        <w:rPr>
          <w:rFonts w:ascii="Times New Roman" w:eastAsia="Times New Roman" w:hAnsi="Times New Roman" w:cs="Times New Roman"/>
          <w:b/>
          <w:sz w:val="28"/>
          <w:szCs w:val="28"/>
        </w:rPr>
        <w:t>Особенности внутреннего распорядка учреждения при оказании амбулаторно-поликлинической медицинской помощи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8. В целях своевременного оказания медицинской помощи надлежащего объема и качества граждане в установленном порядке прикрепляются к </w:t>
      </w:r>
      <w:r w:rsidRPr="00443504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соответствующему амбулаторно-поликлиническому структурному подразделению учреждения.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9. В амбулаторно-поликлинических подразделениях пациентам в соответствии с договором оказывается первичная медико-санитарная и специализированная помощь по территориальному принципу непосредственно в учреждении или на дому.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10. При необходимости оказания амбулаторно-поликлинической помощи пациент обращается в регистратуру амбулаторно-поликлинического структурного подразделения, обеспечивающую регистрацию больных на прием к врачу или регистрацию вызова врача на дом. Предварительная запись на прием к врачу осуществляется как при непосредственном обращении пациента, так и по телефону. При первичном обращении в регистратуре на пациента заводится медицинская карта амбулаторного больного.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443504">
        <w:rPr>
          <w:rFonts w:ascii="Times New Roman" w:eastAsia="Times New Roman" w:hAnsi="Times New Roman" w:cs="Times New Roman"/>
          <w:sz w:val="28"/>
          <w:szCs w:val="28"/>
        </w:rPr>
        <w:t>Информацию о времени приема врачей всех специальностей с указанием часов приема и номеров кабинетов, а также о правилах вызова врача на дом, о порядке предварительной записи на прием к врачам, о времени и месте приема населения главным врачом амбулаторно-поликлинического структурного подразделения и его заместителем, адреса структурных подразделений учреждения, стационаров, оказывающих экстренную помощь в течение суток, пациент может получить в регистратуре</w:t>
      </w:r>
      <w:proofErr w:type="gramEnd"/>
      <w:r w:rsidRPr="00443504">
        <w:rPr>
          <w:rFonts w:ascii="Times New Roman" w:eastAsia="Times New Roman" w:hAnsi="Times New Roman" w:cs="Times New Roman"/>
          <w:sz w:val="28"/>
          <w:szCs w:val="28"/>
        </w:rPr>
        <w:t xml:space="preserve"> в устной форме и наглядно - на информационных стендах, расположенных в помещениях амбулаторно-поликлинического структурного подразделения. Для удобства пациентов и учета их посещений в регистратуре пациенту предварительно выдается талон на прием к врачу установленной формы с указанием фамилии врача, номера очереди, номера кабинета и времени явки к врачу. Направления на медицинские процедуры выдаются лечащим врачом.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12. Направление на госпитализацию пациентов, нуждающихся в плановом стационарном лечении, осуществляется лечащим врачом после предварительного обследования.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13. При амбулаторном лечении (обследовании) пациент, в том числе, обязан: являться на прием к врачу в назначенные дни и часы; соблюдать лечебно-охранительный режим, предписанный лечащим врачом.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Ответственность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14.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443504" w:rsidRPr="00443504" w:rsidRDefault="00443504" w:rsidP="004435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Ознакомлен:</w:t>
      </w:r>
    </w:p>
    <w:p w:rsidR="00443504" w:rsidRPr="00443504" w:rsidRDefault="00443504" w:rsidP="00443504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3504">
        <w:rPr>
          <w:rFonts w:ascii="Times New Roman" w:eastAsia="Times New Roman" w:hAnsi="Times New Roman" w:cs="Times New Roman"/>
          <w:sz w:val="28"/>
          <w:szCs w:val="28"/>
        </w:rPr>
        <w:t>Пациент __________________</w:t>
      </w:r>
    </w:p>
    <w:p w:rsidR="007F7394" w:rsidRDefault="007F7394"/>
    <w:sectPr w:rsidR="007F7394" w:rsidSect="007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4"/>
    <w:rsid w:val="00443504"/>
    <w:rsid w:val="007F7394"/>
    <w:rsid w:val="009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Tokazov</cp:lastModifiedBy>
  <cp:revision>2</cp:revision>
  <dcterms:created xsi:type="dcterms:W3CDTF">2018-11-20T09:41:00Z</dcterms:created>
  <dcterms:modified xsi:type="dcterms:W3CDTF">2018-11-20T09:41:00Z</dcterms:modified>
</cp:coreProperties>
</file>